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(2023)嵩狱减字第302号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罪犯陈权，男，1986年10月29日出生，汉族，云南省昆明市人，初级中学教育，现在云南省嵩明监狱服刑。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昆明市中级人民法院于2015年05月15日作出(2014)昆刑一初字第183号刑事附带民事判决，以被告人陈权犯故意伤害罪，判处无期徒刑，剥夺政治权利终身，并处共同赔偿附带民事诉讼原告人人民币109658.81元。宣判后，被告人陈权不服，提出上诉。云南省高级人民法院于2015年08月17日作出(2015)云高刑终字第936号刑事附带民事裁定，驳回上诉，维持原判。判决发生法律效力后，于2015年11月18日交付监狱执行刑罚。执行期间，于2018年04月24日经云南省高级人民法院以(2018)云刑更960号裁</w:t>
      </w:r>
      <w:r>
        <w:rPr>
          <w:rFonts w:ascii="仿宋_GB2312" w:eastAsia="仿宋_GB2312" w:hAnsi="仿宋_GB2312" w:cs="仿宋_GB2312"/>
          <w:sz w:val="30"/>
          <w:lang w:val="en-US" w:eastAsia="zh-CN"/>
        </w:rPr>
        <w:t>定，裁定减为有期徒刑二十二年，剥夺政治权利改为十年；于2020年11月09日经昆明铁路运输中级法院以(2020)云71刑更2657号裁定，裁定减去有期徒刑九个月，剥夺政治权利十年不变。现刑期自2018年4月24日至2039年7月23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05月至2022年08月获记表扬5次，共同赔偿附带民事诉讼原告人已履行完毕；期内月均消费246.49元，账户余额5442.35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按照法发〔2021〕31号第10条规定从严把握，综合考量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为此，根据《中华人民共和国刑法》第七十八条第一款、第七十九条、《中华人民共和国刑事诉讼法》第二百七十三条第二款、《中华人民共和国监狱法》第二十九条、第三十条之规定，建议对罪犯陈权予以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减去有期徒刑八个月，剥夺政治权利十年不变。特提请裁定。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