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(2023)嵩狱减字第309号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罪犯杨瑞岗，男，1987年9月8日出生，汉族，云南省景东彝族自治县人，小学教育，现在云南省嵩明监狱服刑。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2015年05月13日作出(2014)昆刑三初字第576号刑事判决，以被告人杨瑞岗犯贩卖、运输毒品罪，判处死刑，缓期二年执行，剥夺政治权利终身，并处没收个人全部财产。宣判后，被告人杨瑞岗不服，提出上诉。云南省高级人民法院于2015年10月14日作出(2015)云高刑终字第1222号刑事判决，以被告人杨瑞岗犯贩卖、运输毒品罪，判处无期徒刑，剥夺政治权利终身，并处没收个人全部财产。判决发生法律效力后，于2015年12月09日交付监狱执行刑罚。执行期间，于2018年04月08日经云南省高级人民法院以(2018)云刑更656号裁定，裁定减为有期徒刑二十二年，剥夺政治权利改为十年；于2020年11月09日经昆明铁路运输中级法院以(2020)云71刑更3005号裁定，裁定减去有期徒刑七个月，剥夺政治权利十年不变。现刑期自2018年4月8日至2039年9月7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04月至2022年07月获记表扬5次，另查明，该犯系确有履行能力而不履行或不全部履行生效裁判中财产性判项的罪犯；已履行没收个人财产人民币10000.00元，本考核期内未缴纳财产性判项；期内月均消费283.54元，账户余额3691.52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为此，根据《中华人民共和国刑法》第七十八条第一款、第七十九条、《中华人民共和国刑事诉讼法》第二百七十三条第二款、《中华人民共和国监狱法》第二十九条、第三十条之规定，建议对罪犯杨瑞岗予以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